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3E5912" w14:textId="77777777" w:rsidR="00B62537" w:rsidRPr="00B62537" w:rsidRDefault="00B62537" w:rsidP="00B625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Методические рекомендации по СРС и СРСП</w:t>
      </w:r>
      <w:r w:rsidRPr="00B625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 Общие положения</w:t>
      </w:r>
    </w:p>
    <w:p w14:paraId="61EBD829" w14:textId="77777777" w:rsidR="00B62537" w:rsidRPr="00B62537" w:rsidRDefault="00B62537" w:rsidP="00B625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B6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абота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СРС и СРСП  </w:t>
      </w:r>
      <w:r w:rsidRPr="00B6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представляет собой самостоятельную письменную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или устную </w:t>
      </w:r>
      <w:r w:rsidRPr="00B6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работу, целью которой является более глубокое усвоение учебного материала.</w:t>
      </w:r>
    </w:p>
    <w:p w14:paraId="2FD087D2" w14:textId="77777777" w:rsidR="00B62537" w:rsidRPr="00B62537" w:rsidRDefault="00B62537" w:rsidP="00B625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прививает навыки самостоятельной исследовательской работы: целенаправленное изучение специальной литературы, оперирование основными понятиями науки.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Выполнение СРС и СРСП  </w:t>
      </w:r>
      <w:r w:rsidRPr="00B6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обязательным при изучении курса и предусмотрено учебным планом. Ее результат влияет на оценку знаний студента.</w:t>
      </w:r>
    </w:p>
    <w:p w14:paraId="6DF73E7B" w14:textId="77777777" w:rsidR="00B62537" w:rsidRPr="00B62537" w:rsidRDefault="00B62537" w:rsidP="00B625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5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1.1. Порядок выполнения работы</w:t>
      </w:r>
    </w:p>
    <w:p w14:paraId="4124E18E" w14:textId="77777777" w:rsidR="00B62537" w:rsidRPr="00B62537" w:rsidRDefault="00B62537" w:rsidP="00B625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успешного выполнения работы ре</w:t>
      </w:r>
      <w:r w:rsidRPr="00B6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комендуется соблюдение следующего порядка ее выполнения.</w:t>
      </w:r>
    </w:p>
    <w:p w14:paraId="3EEDDB94" w14:textId="77777777" w:rsidR="00B62537" w:rsidRPr="00B62537" w:rsidRDefault="00B62537" w:rsidP="00B625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5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1.1.1. Выбор темы</w:t>
      </w:r>
    </w:p>
    <w:p w14:paraId="460D922F" w14:textId="77777777" w:rsidR="00B62537" w:rsidRPr="00B62537" w:rsidRDefault="00B62537" w:rsidP="00B625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Тему работы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СРСП предоставляется преподавателем. </w:t>
      </w:r>
      <w:r w:rsidRPr="00B6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необходимости студенты могут получить консультацию преподавателя, в соответствии с расписанием его занятий, которое можно получить на соответствующей кафедре.</w:t>
      </w:r>
    </w:p>
    <w:p w14:paraId="11ADF19D" w14:textId="77777777" w:rsidR="00B62537" w:rsidRPr="00B62537" w:rsidRDefault="00B62537" w:rsidP="00B625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5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1.1.2. Подбор литературы</w:t>
      </w:r>
    </w:p>
    <w:p w14:paraId="591AD406" w14:textId="77777777" w:rsidR="00B62537" w:rsidRPr="00B62537" w:rsidRDefault="00B62537" w:rsidP="00B625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должна быть результатом изуче</w:t>
      </w:r>
      <w:r w:rsidRPr="00B6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рекомендованной литературы. При чтении ее необходимо делать выписки, записи с указанием источника. Недопустимо механи</w:t>
      </w:r>
      <w:r w:rsidRPr="00B6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ческое переписывание материала. Выполнение работы должно стать результатом осмысления студентом данной темы, нести элемент творчества.</w:t>
      </w:r>
    </w:p>
    <w:p w14:paraId="7544C8A9" w14:textId="77777777" w:rsidR="00B62537" w:rsidRPr="00B62537" w:rsidRDefault="00B62537" w:rsidP="00B625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5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1.1.3. Написание и оформление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письменной работы</w:t>
      </w:r>
    </w:p>
    <w:p w14:paraId="6AD2FD78" w14:textId="77777777" w:rsidR="00B62537" w:rsidRPr="00B62537" w:rsidRDefault="00B62537" w:rsidP="00B625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Реферат или эссе </w:t>
      </w:r>
      <w:r w:rsidRPr="00B6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выполняется в объеме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 7-8 стр. </w:t>
      </w:r>
      <w:r w:rsidRPr="00B6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 должна быть аккуратно оформлена, написана грамотным, литературным языком и включать в себя: развернутый план, изложение содержания, список использованной литературы.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6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Одним из важных элементов работы является научно-справоч</w:t>
      </w:r>
      <w:r w:rsidRPr="00B6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ный аппарат. Если в тексте приводятся отдельные цитаты, цифро</w:t>
      </w:r>
      <w:r w:rsidRPr="00B6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вые данные, то необходимо давать сноску с указанием на источник. Работа должна быть представлена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графиком по силлабусу</w:t>
      </w:r>
      <w:r w:rsidRPr="00B6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После чего она возвращается студенту с оценкой и замечаниями преподавателя.</w:t>
      </w:r>
    </w:p>
    <w:p w14:paraId="3B52CB05" w14:textId="77777777" w:rsidR="00B62537" w:rsidRPr="00B62537" w:rsidRDefault="00B62537" w:rsidP="00B625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контрольной работы снижается при обнаружении в ней одного или нескольких из при</w:t>
      </w:r>
      <w:r w:rsidRPr="00B6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веденных ниже недостатков:</w:t>
      </w:r>
    </w:p>
    <w:p w14:paraId="72436457" w14:textId="77777777" w:rsidR="00B62537" w:rsidRPr="00B62537" w:rsidRDefault="00B62537" w:rsidP="00B625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 отсутствие плана работы;</w:t>
      </w:r>
    </w:p>
    <w:p w14:paraId="1E6D6288" w14:textId="77777777" w:rsidR="00B62537" w:rsidRPr="00B62537" w:rsidRDefault="00B62537" w:rsidP="00B625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 отсутствие списка использованной литературы;</w:t>
      </w:r>
    </w:p>
    <w:p w14:paraId="6569B7DF" w14:textId="77777777" w:rsidR="00B62537" w:rsidRPr="00B62537" w:rsidRDefault="00B62537" w:rsidP="00B625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 слишком краткое или, наоборот, слишком подробное раскрытие одного из вопросов, нарушающее логику повествования;</w:t>
      </w:r>
    </w:p>
    <w:p w14:paraId="23BFD642" w14:textId="77777777" w:rsidR="00B62537" w:rsidRPr="00B62537" w:rsidRDefault="00B62537" w:rsidP="00B625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  дословное или почти дословное переписывание целых разделов, глав или параграфов книги или статьи;</w:t>
      </w:r>
    </w:p>
    <w:p w14:paraId="118B5934" w14:textId="77777777" w:rsidR="00B62537" w:rsidRPr="00B62537" w:rsidRDefault="00B62537" w:rsidP="00B625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  замена связного изложения конспектом или тезисами;</w:t>
      </w:r>
    </w:p>
    <w:p w14:paraId="29E9CE59" w14:textId="77777777" w:rsidR="00B62537" w:rsidRPr="00B62537" w:rsidRDefault="00B62537" w:rsidP="00B625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  отсутствие чёткой структуры и логики в изло</w:t>
      </w:r>
      <w:r w:rsidRPr="00B6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жении;</w:t>
      </w:r>
    </w:p>
    <w:p w14:paraId="099DF77D" w14:textId="77777777" w:rsidR="00B62537" w:rsidRPr="00B62537" w:rsidRDefault="00B62537" w:rsidP="00B625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  неточное цитирование и/или отсутствие ссылок на использованную литературу.</w:t>
      </w:r>
    </w:p>
    <w:p w14:paraId="0C2C3102" w14:textId="77777777" w:rsidR="00B62537" w:rsidRPr="00B62537" w:rsidRDefault="00B62537" w:rsidP="00B625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структурном отношении реферат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или другая письменная работа </w:t>
      </w:r>
      <w:r w:rsidRPr="00B6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включает в себя введение, основную часть, заключение. Во </w:t>
      </w:r>
      <w:r w:rsidRPr="00B6253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введении</w:t>
      </w:r>
      <w:r w:rsidRPr="00B6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обосновывается актуальность освещаемой темы, дается краткая характеристика использованной литературы, формулируется цель реферата. В </w:t>
      </w:r>
      <w:r w:rsidRPr="00B6253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основной части</w:t>
      </w:r>
      <w:r w:rsidRPr="00B6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соответствии с планом, всесторонне раскрывается содержание темы. В </w:t>
      </w:r>
      <w:r w:rsidRPr="00B6253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заключении</w:t>
      </w:r>
      <w:r w:rsidRPr="00B6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делаются выводы, высказывается личное отношение к рассматриваемым в работе вопросам. После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довательность написания работы</w:t>
      </w:r>
      <w:r w:rsidRPr="00B6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следующая: сначала пишется основная часть, а затем введение и заключение. </w:t>
      </w:r>
    </w:p>
    <w:p w14:paraId="1660CEDB" w14:textId="77777777" w:rsidR="00B62537" w:rsidRPr="00B62537" w:rsidRDefault="00B62537" w:rsidP="00B625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основным критериям оценки письменной работы можно отнести:</w:t>
      </w:r>
    </w:p>
    <w:p w14:paraId="1AEC52B8" w14:textId="77777777" w:rsidR="00B62537" w:rsidRPr="00B62537" w:rsidRDefault="00B62537" w:rsidP="00B625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степень полноты раскрытия темы;</w:t>
      </w:r>
    </w:p>
    <w:p w14:paraId="772E284B" w14:textId="77777777" w:rsidR="00B62537" w:rsidRPr="00B62537" w:rsidRDefault="00B62537" w:rsidP="00B625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объем источниковой базы работы;</w:t>
      </w:r>
    </w:p>
    <w:p w14:paraId="40CCC214" w14:textId="77777777" w:rsidR="00B62537" w:rsidRPr="00B62537" w:rsidRDefault="00B62537" w:rsidP="00B625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новизна информации;</w:t>
      </w:r>
    </w:p>
    <w:p w14:paraId="0A3E446C" w14:textId="77777777" w:rsidR="00B62537" w:rsidRPr="00B62537" w:rsidRDefault="00B62537" w:rsidP="00B625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умение анализировать материал, обобщать и делать выводы;</w:t>
      </w:r>
    </w:p>
    <w:p w14:paraId="11D39DD5" w14:textId="234A275F" w:rsidR="00B62537" w:rsidRDefault="00B62537" w:rsidP="00B625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правильность оформления реферата (соблюдение рекомендуемой структуры, правильное оформление списка литературы).</w:t>
      </w:r>
    </w:p>
    <w:p w14:paraId="6ED53762" w14:textId="61C680C6" w:rsidR="009D07C9" w:rsidRDefault="009D07C9" w:rsidP="00B625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KZ" w:eastAsia="ru-RU"/>
        </w:rPr>
      </w:pPr>
      <w:r w:rsidRPr="009D07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KZ" w:eastAsia="ru-RU"/>
        </w:rPr>
        <w:lastRenderedPageBreak/>
        <w:t xml:space="preserve">Аналитическая записка </w:t>
      </w:r>
    </w:p>
    <w:p w14:paraId="174729BD" w14:textId="22754EE6" w:rsidR="009D07C9" w:rsidRDefault="009D07C9" w:rsidP="00B625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RU"/>
        </w:rPr>
      </w:pPr>
      <w:r w:rsidRPr="009D07C9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RU"/>
        </w:rPr>
        <w:t>Аналитическая записка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RU"/>
        </w:rPr>
        <w:t xml:space="preserve"> - документ, содержащий обобщенный материал о каких-либо исследованиях. Жестких требований к аналитической записке нет., но примерная структура такова: аннотация, содержание,  введение, основная часть, заключение, приложения. В конце аналитической записки даются выводы, прогноз и предложения или рекомендации. Строятся они на основании результатов анализа материалов, содержат обобщение, предлагаются прогнозные оценки на ближайшую перспективу. В виде приложений используются различные документальные источники, глоссарий, формулы, расчеты и т.д.</w:t>
      </w:r>
    </w:p>
    <w:p w14:paraId="09609843" w14:textId="7D09C1A6" w:rsidR="002D3CF7" w:rsidRDefault="002D3CF7" w:rsidP="00B625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KZ" w:eastAsia="ru-RU"/>
        </w:rPr>
      </w:pPr>
      <w:r w:rsidRPr="002D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KZ" w:eastAsia="ru-RU"/>
        </w:rPr>
        <w:t>Кейс-задания</w:t>
      </w:r>
    </w:p>
    <w:p w14:paraId="322EAA1C" w14:textId="113AD630" w:rsidR="002D3CF7" w:rsidRDefault="002D3CF7" w:rsidP="00B625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RU"/>
        </w:rPr>
      </w:pPr>
      <w:r w:rsidRPr="002D3CF7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RU"/>
        </w:rPr>
        <w:t>Кейсы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RU"/>
        </w:rPr>
        <w:t xml:space="preserve"> или ситуационные задания. Кейс -нестандартная задача, поэтому строгих правил нет. Но есть определенная структура: 1)</w:t>
      </w:r>
      <w:r w:rsidRPr="002D3CF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KZ" w:eastAsia="ru-RU"/>
        </w:rPr>
        <w:t>Заголово</w:t>
      </w:r>
      <w:r w:rsidRPr="002D3C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KZ" w:eastAsia="ru-RU"/>
        </w:rPr>
        <w:t>к.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RU"/>
        </w:rPr>
        <w:t xml:space="preserve"> Важно, чтобы заголовок отражал суть кейса и заранее давал представление о ситуации, которая будет рассматриваться далее. </w:t>
      </w:r>
    </w:p>
    <w:p w14:paraId="7A56EC92" w14:textId="6AA61701" w:rsidR="002D3CF7" w:rsidRPr="002D3CF7" w:rsidRDefault="002D3CF7" w:rsidP="00B625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RU"/>
        </w:rPr>
        <w:t>2)</w:t>
      </w:r>
      <w:r w:rsidRPr="002D3CF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KZ" w:eastAsia="ru-RU"/>
        </w:rPr>
        <w:t>Описание ситуации</w:t>
      </w:r>
      <w:r w:rsidRPr="002D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KZ"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RU"/>
        </w:rPr>
        <w:t xml:space="preserve"> Это то, что дано для решения, информация. Для удобства можно разделить на пункты. 3)</w:t>
      </w:r>
      <w:r w:rsidRPr="002D3CF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KZ" w:eastAsia="ru-RU"/>
        </w:rPr>
        <w:t>Поиск решений</w:t>
      </w:r>
      <w:r w:rsidRPr="002D3C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KZ"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RU"/>
        </w:rPr>
        <w:t xml:space="preserve"> Анализ путей решения кейса  и выбор оптимального варианта выхода из ситуации. Здесь нужно рассмотреть  все возможные варианты  с указанием предполагаемых последствий. 4)</w:t>
      </w:r>
      <w:r w:rsidRPr="002D3CF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KZ" w:eastAsia="ru-RU"/>
        </w:rPr>
        <w:t>Описание результата</w:t>
      </w:r>
      <w:r w:rsidRPr="002D3C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KZ" w:eastAsia="ru-RU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KZ" w:eastAsia="ru-RU"/>
        </w:rPr>
        <w:t xml:space="preserve"> </w:t>
      </w:r>
      <w:r w:rsidRPr="002D3CF7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RU"/>
        </w:rPr>
        <w:t>Описывается результат действий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KZ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RU"/>
        </w:rPr>
        <w:t>по решению проблемы</w:t>
      </w:r>
      <w:r w:rsidR="007D140B">
        <w:rPr>
          <w:rFonts w:ascii="Times New Roman" w:eastAsia="Times New Roman" w:hAnsi="Times New Roman" w:cs="Times New Roman"/>
          <w:color w:val="000000"/>
          <w:sz w:val="24"/>
          <w:szCs w:val="24"/>
          <w:lang w:val="ru-KZ" w:eastAsia="ru-RU"/>
        </w:rPr>
        <w:t>. Что было, что стало и почему.</w:t>
      </w:r>
    </w:p>
    <w:p w14:paraId="7E5AA980" w14:textId="77777777" w:rsidR="00B91864" w:rsidRPr="00B91864" w:rsidRDefault="00B91864" w:rsidP="00B9186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7"/>
          <w:szCs w:val="27"/>
        </w:rPr>
        <w:br/>
      </w:r>
      <w:r w:rsidRPr="00B9186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Индивидуальный</w:t>
      </w:r>
      <w:r w:rsidR="00DB0E0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или групповой </w:t>
      </w:r>
      <w:r w:rsidRPr="00B9186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проект</w:t>
      </w:r>
      <w:r w:rsidRPr="00B91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представляет собой особую форму организации деятельности обучающихся (учебное исследование или учебный проект).</w:t>
      </w:r>
      <w:r w:rsidRPr="00B9186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91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Индивидуальный</w:t>
      </w:r>
      <w:r w:rsidR="00DB0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(групповой)</w:t>
      </w:r>
      <w:r w:rsidRPr="00B91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проект выполняется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и/или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художественно-творческую).</w:t>
      </w:r>
      <w:r w:rsidRPr="00B9186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91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Учебный проект или исследование – это возможность максимального раскрытия своего творческого потенциала. Это деятельность позволит проявить себя индивидуально, попробовать свои силы, приложить свои знания, принести пользу, показать публично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B91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.Индивидуальный </w:t>
      </w:r>
      <w:r w:rsidR="00DB0E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или групповой </w:t>
      </w:r>
      <w:r w:rsidRPr="00B91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проект является основным объектом оценки универсальных учебных действий (предметных, метапредметных и личностных результатов), сформированных у обучающихся в ходе освоения образовательных программ по учебным предметам.</w:t>
      </w:r>
      <w:r w:rsidRPr="00B9186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91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Результаты выполнения индивидуального проекта должны отражать:</w:t>
      </w:r>
      <w:r w:rsidRPr="00B91864">
        <w:rPr>
          <w:rFonts w:ascii="Times New Roman" w:hAnsi="Times New Roman" w:cs="Times New Roman"/>
          <w:color w:val="000000"/>
          <w:sz w:val="24"/>
          <w:szCs w:val="24"/>
        </w:rPr>
        <w:br/>
        <w:t>сформированность навыков коммуникативной, учебно-исследовательской деятельности, критического мышления;</w:t>
      </w:r>
    </w:p>
    <w:p w14:paraId="77258B62" w14:textId="77777777" w:rsidR="00B91864" w:rsidRPr="00B91864" w:rsidRDefault="00B91864" w:rsidP="00B9186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1864">
        <w:rPr>
          <w:rFonts w:ascii="Times New Roman" w:hAnsi="Times New Roman" w:cs="Times New Roman"/>
          <w:color w:val="000000"/>
          <w:sz w:val="24"/>
          <w:szCs w:val="24"/>
        </w:rPr>
        <w:t>способность к инновационной, аналитической, творческой, интеллектуальной деятельности;</w:t>
      </w:r>
    </w:p>
    <w:p w14:paraId="7661206A" w14:textId="77777777" w:rsidR="00B91864" w:rsidRPr="00B91864" w:rsidRDefault="00B91864" w:rsidP="00B9186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1864">
        <w:rPr>
          <w:rFonts w:ascii="Times New Roman" w:hAnsi="Times New Roman" w:cs="Times New Roman"/>
          <w:color w:val="000000"/>
          <w:sz w:val="24"/>
          <w:szCs w:val="24"/>
        </w:rPr>
        <w:t>сформированность навыков проектной деятельности, а также самостоятельного применения приобретенных знаний и способов действий при решении различных задач, используя знания одного или нескольких учебных предметов или предметных областей;</w:t>
      </w:r>
    </w:p>
    <w:p w14:paraId="07257F6B" w14:textId="77777777" w:rsidR="00B91864" w:rsidRPr="00B91864" w:rsidRDefault="00B91864" w:rsidP="00B9186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1864">
        <w:rPr>
          <w:rFonts w:ascii="Times New Roman" w:hAnsi="Times New Roman" w:cs="Times New Roman"/>
          <w:color w:val="000000"/>
          <w:sz w:val="24"/>
          <w:szCs w:val="24"/>
        </w:rPr>
        <w:t>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</w:t>
      </w:r>
    </w:p>
    <w:p w14:paraId="4495D78E" w14:textId="77777777" w:rsidR="00B91864" w:rsidRDefault="00B91864" w:rsidP="00B9186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9186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Исследовательский тип работы</w:t>
      </w:r>
      <w:r w:rsidRPr="00B91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требует хорошо продуманной структуры, обозначения цели, обоснования актуальности предмета исследования, обозначения источников информации, продуманных методов, ожидаемых результатов. Исследовательские проекты полностью подчинены логике пусть небольшого, но исследования и имеют структуру, приближенно или полностью совпадающую с подлинным научным исследованием. В результате исследовательских проектов могут создаваться как научные статьи, брошюры </w:t>
      </w:r>
      <w:r w:rsidRPr="00B91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и т.п., так и модели или макеты, учебные фильмы, реже мероприятия, например, учебная экскурсия.</w:t>
      </w:r>
      <w:r w:rsidRPr="00B9186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9186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Информационно-поисковый проект</w:t>
      </w:r>
      <w:r w:rsidRPr="00B91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требует направленности на сбор информации о каком-то объекте, физическом явлении, возможности их математического моделирования, анализа собранной информации и ее обобщения, выделения фактов, предназначенных для практического использования в какой-либо области. Проекты этого </w:t>
      </w:r>
      <w:hyperlink r:id="rId7" w:tooltip="Правила игры Игра рассчитана на 2 6 человек Цель игры: Научить детей произносить слова 1 типа слоговой структуры слова, развивать внимание, зрительную и аудиальную память Ход игры" w:history="1">
        <w:r w:rsidRPr="00B91864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типа требуют хорошо продуманной структуры</w:t>
        </w:r>
      </w:hyperlink>
      <w:r w:rsidRPr="00B91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возможности систематической коррекции по ходу работы над проектом. Такие проекты могут быть интегрированы в исследовательские и стать их органичной частью.</w:t>
      </w:r>
    </w:p>
    <w:p w14:paraId="437B3874" w14:textId="77777777" w:rsidR="00B91864" w:rsidRPr="00B91864" w:rsidRDefault="00B91864" w:rsidP="00B9186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1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Результатом информационно-поискового проекта могут стать статьи, видео,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B91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публикации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B91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ит.д.</w:t>
      </w:r>
      <w:r w:rsidRPr="00B9186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9186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Практико-ориентированный проект</w:t>
      </w:r>
      <w:r w:rsidRPr="00B91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отличается четко обозначенным с самого начала конечным результатом деятельности участника проекта. Проект направлен на решение какой-либо проблемы, на практическое воплощение в жизнь какой-то идеи. Его результатом могут стать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аналитические записки, прогнозы и </w:t>
      </w:r>
      <w:r w:rsidRPr="00B91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программы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B91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действий, проекты закона, справочные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раздаточные </w:t>
      </w:r>
      <w:r w:rsidRPr="00B91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материалы по предмету, и т.п.</w:t>
      </w:r>
      <w:r w:rsidRPr="00B9186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918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Продуктом проектной деятельности может быть любая из следующих работ:</w:t>
      </w:r>
      <w:r w:rsidRPr="00B91864">
        <w:rPr>
          <w:rFonts w:ascii="Times New Roman" w:hAnsi="Times New Roman" w:cs="Times New Roman"/>
          <w:color w:val="000000"/>
          <w:sz w:val="24"/>
          <w:szCs w:val="24"/>
        </w:rPr>
        <w:br/>
        <w:t>письменная работа (эссе, реферат, аналитические материалы, обзорные материалы, отчёты о проведённых исследованиях, стендовый доклад, пособие, сборник упражнений, практикум, мультимедийный продукт и др.);</w:t>
      </w:r>
    </w:p>
    <w:p w14:paraId="69319A1F" w14:textId="77777777" w:rsidR="00B91864" w:rsidRPr="00B91864" w:rsidRDefault="00B91864" w:rsidP="00B9186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1864">
        <w:rPr>
          <w:rFonts w:ascii="Times New Roman" w:hAnsi="Times New Roman" w:cs="Times New Roman"/>
          <w:color w:val="000000"/>
          <w:sz w:val="24"/>
          <w:szCs w:val="24"/>
        </w:rPr>
        <w:t>творческая работа (инсценировки, сценари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91864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91864">
        <w:rPr>
          <w:rFonts w:ascii="Times New Roman" w:hAnsi="Times New Roman" w:cs="Times New Roman"/>
          <w:color w:val="000000"/>
          <w:sz w:val="24"/>
          <w:szCs w:val="24"/>
        </w:rPr>
        <w:t xml:space="preserve"> экскурсии, компьютерной анимации, видеофильма и др.);</w:t>
      </w:r>
    </w:p>
    <w:p w14:paraId="2EF28B41" w14:textId="77777777" w:rsidR="00B91864" w:rsidRPr="00B91864" w:rsidRDefault="00B91864" w:rsidP="00B9186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1864">
        <w:rPr>
          <w:rFonts w:ascii="Times New Roman" w:hAnsi="Times New Roman" w:cs="Times New Roman"/>
          <w:color w:val="000000"/>
          <w:sz w:val="24"/>
          <w:szCs w:val="24"/>
        </w:rPr>
        <w:t>материальный объект, макет, иное конструкторское изделие;</w:t>
      </w:r>
    </w:p>
    <w:p w14:paraId="29D4F6FC" w14:textId="77777777" w:rsidR="00B91864" w:rsidRPr="00B91864" w:rsidRDefault="00B91864" w:rsidP="00B9186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1864">
        <w:rPr>
          <w:rFonts w:ascii="Times New Roman" w:hAnsi="Times New Roman" w:cs="Times New Roman"/>
          <w:color w:val="000000"/>
          <w:sz w:val="24"/>
          <w:szCs w:val="24"/>
        </w:rPr>
        <w:t>отчётные материалы по социальному проекту, могут включать в себя как тексты, так и мультимедийные продукты.</w:t>
      </w:r>
    </w:p>
    <w:p w14:paraId="6A13E821" w14:textId="77777777" w:rsidR="00AF0DB3" w:rsidRDefault="00AF0DB3" w:rsidP="00AF0DB3">
      <w:pPr>
        <w:shd w:val="clear" w:color="auto" w:fill="FFFFFF"/>
        <w:spacing w:after="0" w:line="240" w:lineRule="auto"/>
        <w:jc w:val="both"/>
        <w:textAlignment w:val="baseline"/>
      </w:pPr>
    </w:p>
    <w:sectPr w:rsidR="00AF0DB3" w:rsidSect="00034C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9F3DE6" w14:textId="77777777" w:rsidR="00320558" w:rsidRDefault="00320558" w:rsidP="00AF0DB3">
      <w:pPr>
        <w:spacing w:after="0" w:line="240" w:lineRule="auto"/>
      </w:pPr>
      <w:r>
        <w:separator/>
      </w:r>
    </w:p>
  </w:endnote>
  <w:endnote w:type="continuationSeparator" w:id="0">
    <w:p w14:paraId="0AC70D5A" w14:textId="77777777" w:rsidR="00320558" w:rsidRDefault="00320558" w:rsidP="00AF0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624509" w14:textId="77777777" w:rsidR="00320558" w:rsidRDefault="00320558" w:rsidP="00AF0DB3">
      <w:pPr>
        <w:spacing w:after="0" w:line="240" w:lineRule="auto"/>
      </w:pPr>
      <w:r>
        <w:separator/>
      </w:r>
    </w:p>
  </w:footnote>
  <w:footnote w:type="continuationSeparator" w:id="0">
    <w:p w14:paraId="32E2037C" w14:textId="77777777" w:rsidR="00320558" w:rsidRDefault="00320558" w:rsidP="00AF0D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885456"/>
    <w:multiLevelType w:val="multilevel"/>
    <w:tmpl w:val="49BE7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C3739B"/>
    <w:multiLevelType w:val="multilevel"/>
    <w:tmpl w:val="89480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2537"/>
    <w:rsid w:val="00034C8E"/>
    <w:rsid w:val="000E0AF3"/>
    <w:rsid w:val="00116C14"/>
    <w:rsid w:val="002D3CF7"/>
    <w:rsid w:val="00320558"/>
    <w:rsid w:val="00632667"/>
    <w:rsid w:val="007D140B"/>
    <w:rsid w:val="008A7096"/>
    <w:rsid w:val="009D07C9"/>
    <w:rsid w:val="00AF0DB3"/>
    <w:rsid w:val="00B62537"/>
    <w:rsid w:val="00B7706F"/>
    <w:rsid w:val="00B91864"/>
    <w:rsid w:val="00DB0E0C"/>
    <w:rsid w:val="00F80EC2"/>
    <w:rsid w:val="00FD3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9B57B"/>
  <w15:docId w15:val="{3BD93AC9-D5F0-48E8-B6C8-CCA86B60F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4C8E"/>
  </w:style>
  <w:style w:type="paragraph" w:styleId="1">
    <w:name w:val="heading 1"/>
    <w:basedOn w:val="a"/>
    <w:link w:val="10"/>
    <w:uiPriority w:val="9"/>
    <w:qFormat/>
    <w:rsid w:val="00B625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186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25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62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62537"/>
  </w:style>
  <w:style w:type="paragraph" w:styleId="a4">
    <w:name w:val="header"/>
    <w:basedOn w:val="a"/>
    <w:link w:val="a5"/>
    <w:uiPriority w:val="99"/>
    <w:semiHidden/>
    <w:unhideWhenUsed/>
    <w:rsid w:val="00AF0D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F0DB3"/>
  </w:style>
  <w:style w:type="paragraph" w:styleId="a6">
    <w:name w:val="footer"/>
    <w:basedOn w:val="a"/>
    <w:link w:val="a7"/>
    <w:uiPriority w:val="99"/>
    <w:semiHidden/>
    <w:unhideWhenUsed/>
    <w:rsid w:val="00AF0D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F0DB3"/>
  </w:style>
  <w:style w:type="character" w:customStyle="1" w:styleId="30">
    <w:name w:val="Заголовок 3 Знак"/>
    <w:basedOn w:val="a0"/>
    <w:link w:val="3"/>
    <w:uiPriority w:val="9"/>
    <w:semiHidden/>
    <w:rsid w:val="00B9186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B918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7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etodich.ru/pravila-igri-igra-rasschitana-na-2-6-chelovek-cele-igri-nauchi/index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1298</Words>
  <Characters>7405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Gulzhan</dc:creator>
  <cp:keywords/>
  <dc:description/>
  <cp:lastModifiedBy>Gulzhan Abdigaliyeva</cp:lastModifiedBy>
  <cp:revision>8</cp:revision>
  <dcterms:created xsi:type="dcterms:W3CDTF">2014-03-18T16:12:00Z</dcterms:created>
  <dcterms:modified xsi:type="dcterms:W3CDTF">2021-02-06T14:48:00Z</dcterms:modified>
</cp:coreProperties>
</file>